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Beck Anxiety Inventory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Kwestionariusz Objawów Lęku Becka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nazwisko:</w:t>
        <w:tab/>
        <w:tab/>
        <w:tab/>
        <w:tab/>
        <w:tab/>
        <w:tab/>
        <w:tab/>
        <w:tab/>
        <w:t xml:space="preserve">Data: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Poniżej znajduje się lista najczęściej występujących objawów lęku. Proszę przeczytać uważnie każdą pozycję.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zaznaczyć, otaczając w każdej kolumnie jedną cyfrę, jak bardzo nasilony był każdy z objawów w ciągu ubiegłego tygodnia, włączając dzień dzisiejszy.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2640"/>
        <w:gridCol w:w="1535"/>
        <w:gridCol w:w="1535"/>
        <w:gridCol w:w="1536"/>
        <w:gridCol w:w="1536"/>
        <w:tblGridChange w:id="0">
          <w:tblGrid>
            <w:gridCol w:w="430"/>
            <w:gridCol w:w="2640"/>
            <w:gridCol w:w="1535"/>
            <w:gridCol w:w="1535"/>
            <w:gridCol w:w="1536"/>
            <w:gridCol w:w="1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nie występuje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łagodnie nasilone, nie są uciążliwe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umiarkowanie nasilone – czasami nieprzyjemne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znacznie nasilone, bardzo uciążliwe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drętwienie, mrowienie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uczucie gorąca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drżenie, słabość w nogach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niezdolność do odprężenia, relaksu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obawa, że wydarzy się coś strasznego. najgorszego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zawroty głowy, oszołomienie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szybkie bicie serca, kołatanie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niepewność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przestrach i obawa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nerwowość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uczucie braku powietrza, duszność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drżenie rąk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drżenie wewnętrzne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lęk przed utratą kontroli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trudności w oddychaniu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lęk przed śmiercią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panika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niestrawność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uczucie słabnięcia, omdlewania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wypieki, rumieńce na twarzy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gorące lub zimne poty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suma w kolumnie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Suma wszystkich punktów: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Interpretacja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0-21 – niewielkie nasilenie lęku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22-35 – umiarkowany lęk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ponad 36 – nasilony lęk</w:t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Standardowy"/>
    <w:next w:val="Standardow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dyjRMS9VQJTQpCeJa4tcrXdBzg==">CgMxLjA4AHIhMTlRRUNQSXFoT3FwU1Rrd2hlcFBDcWJuR084cElybVBf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2011-01-26T08:59:00Z</dcterms:created>
  <dc:creator>Marek Grzeszuk</dc:creator>
</cp:coreProperties>
</file>